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2C3D98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C97F1F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C97F1F" w:rsidP="00B44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D63F1B" w:rsidRPr="00D63F1B" w:rsidRDefault="00D63F1B" w:rsidP="00D6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1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1B">
        <w:rPr>
          <w:rFonts w:ascii="Times New Roman" w:hAnsi="Times New Roman" w:cs="Times New Roman"/>
          <w:sz w:val="28"/>
          <w:szCs w:val="28"/>
        </w:rPr>
        <w:t xml:space="preserve">ужинский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3F1B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6D25E0" w:rsidRPr="007E1A70" w:rsidRDefault="006D25E0" w:rsidP="00D63F1B">
      <w:pPr>
        <w:tabs>
          <w:tab w:val="left" w:pos="9639"/>
        </w:tabs>
        <w:rPr>
          <w:b/>
          <w:sz w:val="28"/>
          <w:szCs w:val="28"/>
        </w:rPr>
      </w:pPr>
    </w:p>
    <w:p w:rsidR="00D63F1B" w:rsidRPr="00D63F1B" w:rsidRDefault="00B44FB8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sz w:val="28"/>
          <w:szCs w:val="28"/>
        </w:rPr>
        <w:t xml:space="preserve">        </w:t>
      </w:r>
      <w:r w:rsidR="00D63F1B" w:rsidRPr="00D63F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3F1B" w:rsidRPr="00D63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3F1B" w:rsidRPr="00D63F1B">
        <w:rPr>
          <w:rFonts w:ascii="Times New Roman" w:hAnsi="Times New Roman" w:cs="Times New Roman"/>
          <w:sz w:val="28"/>
          <w:szCs w:val="28"/>
        </w:rPr>
        <w:t xml:space="preserve"> от 12.02.1998 N 28-ФЗ </w:t>
      </w:r>
      <w:r w:rsidR="00D63F1B">
        <w:rPr>
          <w:rFonts w:ascii="Times New Roman" w:hAnsi="Times New Roman" w:cs="Times New Roman"/>
          <w:sz w:val="28"/>
          <w:szCs w:val="28"/>
        </w:rPr>
        <w:t xml:space="preserve">      </w:t>
      </w:r>
      <w:r w:rsidR="00D63F1B" w:rsidRPr="00D63F1B"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hyperlink r:id="rId10" w:history="1">
        <w:r w:rsidR="00D63F1B" w:rsidRPr="00D63F1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63F1B" w:rsidRPr="00D63F1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11.07.2004 N 868 "Вопросы Министерства Российской Федерации по делам гражданской обороны, чрезвычайным ситуациям и ликвидации последствий стихийных бедствий", </w:t>
      </w:r>
      <w:hyperlink r:id="rId11" w:history="1">
        <w:r w:rsidR="00D63F1B" w:rsidRPr="00D63F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63F1B" w:rsidRPr="00D63F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r:id="rId12" w:history="1">
        <w:r w:rsidR="00D63F1B" w:rsidRPr="00D63F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63F1B" w:rsidRPr="00D63F1B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N 687 "Об утверждении Положения об организации и ведении гражданской обороны в муниципальных образованиях и организациях", </w:t>
      </w:r>
      <w:hyperlink r:id="rId13" w:history="1">
        <w:r w:rsidR="00D63F1B" w:rsidRPr="00D63F1B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D63F1B" w:rsidRPr="00D63F1B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 03.03.2009 N 8 "Об утверждении Положения об организации и ведении гражданской обороны в Кировской области", с целью определения организационных основ гражданской обороны в муниципальном образовании Тужинский муниципальный район Кировской области администрация Тужинского муниципального района постановляет: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4" w:history="1">
        <w:r w:rsidRPr="00D63F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63F1B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муниципальном образовании  Тужинский муниципальный район Кировской области (далее - Положение). Прилагается.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органов местного самоуправления </w:t>
      </w:r>
      <w:r w:rsidRPr="00D63F1B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расположенных на территории Тужинского района, разработать и утвердить положения об организации и ведении гражданской обороны в соответствующих муниципальных образованиях.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 независимо от их организационно-правовых форм разработать и утвердить положения об организации и ведении гражданской обороны в организациях.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D63F1B" w:rsidRPr="00D63F1B" w:rsidRDefault="00D63F1B" w:rsidP="00D63F1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1B" w:rsidRPr="00D63F1B" w:rsidRDefault="00D63F1B" w:rsidP="00D63F1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63F1B" w:rsidRPr="00D63F1B" w:rsidRDefault="00D63F1B" w:rsidP="00D63F1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Тужинского муниципального  района                   Н.А. Бушманов</w:t>
      </w:r>
    </w:p>
    <w:p w:rsidR="00D63F1B" w:rsidRPr="00A27EB5" w:rsidRDefault="00D63F1B" w:rsidP="00D63F1B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 w:firstLine="4956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27EB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63F1B" w:rsidRPr="00D63F1B" w:rsidRDefault="00D63F1B" w:rsidP="00D63F1B">
      <w:pPr>
        <w:pStyle w:val="ConsPlusNormal0"/>
        <w:ind w:left="12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</w:t>
      </w:r>
      <w:r w:rsidRPr="00D63F1B">
        <w:rPr>
          <w:rFonts w:ascii="Times New Roman" w:hAnsi="Times New Roman" w:cs="Times New Roman"/>
          <w:sz w:val="28"/>
          <w:szCs w:val="28"/>
        </w:rPr>
        <w:t>УТВЕРЖДЕНО</w:t>
      </w:r>
    </w:p>
    <w:p w:rsidR="00D63F1B" w:rsidRPr="00D63F1B" w:rsidRDefault="00D63F1B" w:rsidP="00D63F1B">
      <w:pPr>
        <w:pStyle w:val="ConsPlusNormal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3F1B" w:rsidRPr="00D63F1B" w:rsidRDefault="00D63F1B" w:rsidP="00D63F1B">
      <w:pPr>
        <w:pStyle w:val="ConsPlusNormal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Тужинского  района</w:t>
      </w:r>
    </w:p>
    <w:p w:rsidR="00D63F1B" w:rsidRPr="00D63F1B" w:rsidRDefault="00D63F1B" w:rsidP="00D63F1B">
      <w:pPr>
        <w:pStyle w:val="ConsPlusNormal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от 04.07.2013  № 375</w:t>
      </w:r>
    </w:p>
    <w:p w:rsidR="00D63F1B" w:rsidRPr="00A27EB5" w:rsidRDefault="00D63F1B" w:rsidP="00D63F1B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63F1B" w:rsidRPr="00D63F1B" w:rsidRDefault="00D63F1B" w:rsidP="00D6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ПОЛОЖЕНИЕ</w:t>
      </w:r>
    </w:p>
    <w:p w:rsidR="00D63F1B" w:rsidRPr="00D63F1B" w:rsidRDefault="00D63F1B" w:rsidP="00D63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МУНИЦИПАЛЬНОМ ОБРАЗОВАНИИ ТУЖИНСКИЙ МУНИЦИПАЛЬНЫЙ РАЙОН КИРОВСКОЙ ОБЛАСТИ</w:t>
      </w:r>
    </w:p>
    <w:p w:rsidR="00D63F1B" w:rsidRPr="00A27EB5" w:rsidRDefault="00D63F1B" w:rsidP="00D63F1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63F1B" w:rsidRPr="00D63F1B" w:rsidRDefault="00D63F1B" w:rsidP="00D63F1B">
      <w:pPr>
        <w:pStyle w:val="ConsPlusNormal0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F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1.1. Положение об организации и ведении гражданской обороны в муниципальном образовании Тужинский муниципальный район Кировской области (далее - Положение) разработано в соответствии с Федеральным </w:t>
      </w:r>
      <w:hyperlink r:id="rId15" w:history="1">
        <w:r w:rsidRPr="00D63F1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обороне", </w:t>
      </w:r>
      <w:hyperlink r:id="rId16" w:history="1">
        <w:r w:rsidRPr="00D63F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11.07.2004 N 868 "Вопросы Министерства Российской Федерации по делам гражданской обороны, чрезвычайным ситуациям и ликвидации последствий стихийных бедствий", </w:t>
      </w:r>
      <w:hyperlink r:id="rId17" w:history="1">
        <w:r w:rsidRPr="00D63F1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r:id="rId18" w:history="1">
        <w:r w:rsidRPr="00D63F1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N 687 "Об утверждении Положения об организации и ведении гражданской обороны в муниципальных образованиях и организациях", </w:t>
      </w:r>
      <w:hyperlink r:id="rId19" w:history="1">
        <w:r w:rsidRPr="00D63F1B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Губернатора Кировской области от 03.03.2009 N 8 "Об утверждении Положения об организации и ведении гражданской обороны в Кировской области"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 в муниципальном образовании Тужинский муниципальный район Кировской области.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1.2. Гражданская оборона в муниципальном образовании Тужинский  муниципальный район Кировской области (далее - Тужинский район) организуется и ведется на всей территории района в соответствии с законами и нормативными правовыми актами Российской Федерации и Кировской области,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нормативными правовыми актами органов местного самоуправления Тужинского района, а также настоящим Положением.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1.3. Органы местного самоуправления муниципальных образований Тужинского района и организации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1.4. Руководители органов местного самоуправления муниципальных образований и организаций Тужинского района несут персональную ответственность за организацию и проведение мероприятий по гражданской обороне.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lastRenderedPageBreak/>
        <w:t xml:space="preserve">2. Полномочия органов местного самоуправления муниципальных образований и организаций, 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расположенных на территории Тужинского  района, в области гражданской обороны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2.1. Органы местного самоуправления муниципальных образований, расположенных на территории Тужинского муниципального района, в пределах своих полномочий и в порядке, установленном федеральными законами и иными нормативными правовыми актами Российской Федерации, на соответствующих территориях: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организуют проведение мероприятий по гражданской обороне, разрабатывают и реализуют планы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осуществляют меры по поддержанию сил гражданской обороны, органов управления гражданской обороной в состоянии постоянной готовности;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организуют обучение населения способам защиты от опасностей, возникающих при ведении военных действий или вследствие этих действий;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создают и поддерживают в состоянии постоянной готовности к использованию технические системы управления гражданской обороны и объекты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проводят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проводят мероприятия по поддержанию устойчивого функционирования организаций в военное время;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осуществляют контроль за состоянием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2.2.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планируют и организуют проведение мероприятий по гражданской обороне;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проводят мероприятия по поддержанию своего устойчивого функционирования в военное время;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осуществляют обучение своих работников способам защиты от опасностей, возникающих при ведении военных действий или вследствие этих действий;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создают и поддерживают в состоянии постоянной готовности к использованию локальные системы оповещения;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 Мероприятия по гражданской обороне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муниципальных образований и организации Тужинского муниципального района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3.1. По обучению населения Тужинского муниципального района в области гражданской обороны: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разработка с учетом особенностей Тужинского муниципального района и на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основе примерных программ, утвержденных органом исполнительной власти Кировской области, программ обучения работающего населения, должностных лиц и работников гражданской обороны, личного состава формирований и служб Тужинского муниципального района;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и обучение населения Тужинского муниципального района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обучение личного состава формирований и служб Тужинского муниципального района;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проведение учений и тренировок по гражданской обороне;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Тужинского муниципального района;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учебно-консультационных пунктов Тужинского муниципального района по гражданской обороне и организация их деятельности, обеспечение повышения квалификации должностных лиц и работников гражданской обороны Тужинского муниципального района в образовательных учреждениях дополнительного профессионального образования, имеющих соответствующую лицензию;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пропаганда знаний в области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локальных систем оповещения, сопрягаемых с автоматизированными системами контроля за выбросом опасных веществ, и централизованного оповещения населения на потенциально опасных объектах и в районах их размещения;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радиопроводного и телевизионного вещания и других технических средств передачи информации;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сбор информации в области гражданской обороны и обмен ею.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3.3. По приему в установленном порядке эвакуируемого населения, материальных, культурных ценностей и размещению их в безопасные районы: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планирования, подготовки, проведения приема и размещения эваконаселения, материальных и культурных ценностей, подлежащих эвакуации в  район;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подготовка районов размещения населения, материальных и культурных ценностей, подлежащих эвакуации;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организация деятельности, подготовка эвакоприемных органов.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3.4. По предоставлению населению убежищ и средств индивидуальной защиты: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поддержание в состоянии постоянной готовности к использованию по предназначению, техническое обслуживание защитных сооружений гражданской обороны и их систем жизнеобеспечения;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lastRenderedPageBreak/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обеспечение укрытия установленных категорий населения в защитных сооружениях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обеспечение выдачи населению средств индивидуальной защиты и предоставление средств коллективной защиты в установленные сроки.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3.5. По световой и другим видам маскировки: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определение перечня объектов, подлежащих маскировке;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назначению запасов материально-технических средств, необходимых для проведения мероприятий по световой и другим видам маскировки.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создание, оснащение и подготовка в области гражданской обороны аварийно-спасательных формирований и спасательных служб (служб гражданской обороны), а также планирование их действий;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другое);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снабжение населения продовольственными и непродовольственными товарами;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предоставление населению коммунально-бытовых услуг;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проведение лечебно-эвакуационных мероприятий;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развертывание необходимой лечебной базы в загородной зоне, организация ее энерго- и водоснабжения;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lastRenderedPageBreak/>
        <w:t>оказание населению медицинской помощи;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определение численности населения, оставшегося без жилья;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предоставление населению информационно-психологической поддержки.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3.8. По борьбе с пожарами, возникшими при ведении военных действий или вследствие этих действий: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необходимых противопожарных сил, их оснащение и подготовка в области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тушения пожаров в жилой застройке в военное время.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обеспечение готовности сети наблюдения и лабораторного контроля гражданской обороны на базе организаций, расположенных на территории района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введение режимов радиационной защиты на территориях, подвергшихся радиоактивному загрязнению;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совершенствование методов и технических средств мониторинга радиационной, химической, биологической обстановки, в том числе по степени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3.10. По санитарной обработке населения, обеззараживанию зданий и сооружений, специальной обработке техники и территорий: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заблаговременное создание запасов дезактивирующих, дегазирующих веществ и растворов;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восстановление и поддержание общественного порядка, обеспечение безопасности дорожного движения на маршрутах выдвижения сил гражданской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обороны и эвакуации населения;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подготовка резерва мобильных средств для очистки, опреснения и транспортировки воды;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3.13. По срочному захоронению трупов в военное время: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заблаговременное, в мирное время, определение мест возможных захоронений;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оборудование мест погребения (захоронения) тел (останков) погибших;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опознание и документирование, перевозка и захоронение погибших;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организация санитарно-эпидемиологического надзора за погребением погибших.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3.14. По разработке и осуществлению мер, направленных на сохранение объектов, существенно необходимых для устойчивого функционирования экономики и выживания населения в военное время: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организация работы в мирное и военное время комиссий по повышению устойчивости функционирования экономики и организаций;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планирование и проведение в угрожаемый период мероприятий по комплексной маскировке;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разработка и проведение мероприятий, направленных на повышение надежности функционирования систем и источников энерго- и водоснабжения;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планирование, подготовка и проведение аварийно-спасательных и других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неотложных работ на объектах экономики, продолжающих работу в военное время;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страхового фонда документации;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3.15. По вопросам обеспечения постоянной готовности сил и средств гражданской обороны: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оснащение сил гражданской обороны современной техникой и оборудованием;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проведение занятий по месту работы с личным составом аварийно-спасательных формирований и спасательных служб, проведению учений и тренировок по гражданской обороне;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и планирование применения сил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4. Руководство и организационная структура гражданской обороны на территории Тужинского муниципального района, 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состав сил и средств гражданской обороны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4.1. Руководство гражданской обороной в органах местного самоуправления муниципальных образований Тужинского муниципального района осуществляют руководители этих органов, в организациях - их руководители.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4.2. Руководители органов местного самоуправления и организаций Тужинского муниципального района несут персональную ответственность за организацию и проведение мероприятий по гражданской обороне и защите населения (</w:t>
      </w:r>
      <w:hyperlink r:id="rId20" w:history="1">
        <w:r w:rsidRPr="00D63F1B">
          <w:rPr>
            <w:rFonts w:ascii="Times New Roman" w:hAnsi="Times New Roman" w:cs="Times New Roman"/>
            <w:sz w:val="26"/>
            <w:szCs w:val="26"/>
          </w:rPr>
          <w:t>статья 11</w:t>
        </w:r>
      </w:hyperlink>
      <w:r w:rsidRPr="00D63F1B">
        <w:rPr>
          <w:rFonts w:ascii="Times New Roman" w:hAnsi="Times New Roman" w:cs="Times New Roman"/>
          <w:sz w:val="26"/>
          <w:szCs w:val="26"/>
        </w:rPr>
        <w:t xml:space="preserve"> Федерального закона от 12.02.1998 N 28-ФЗ).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4.3.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4.4.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комиссии по повышению устойчивости функционирования экономики и организаций Тужинского муниципального района в военное время и другие органы, создаваемые в целях решения задач в области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4.5. Органами, осуществляющими управление гражданской обороной в муниципальных образованиях и организациях Тужинского муниципального района, являются структурные подразделения (работники), уполномоченные на решение задач в области гражданской обороны, органов местного самоуправления муниципальных образований и организаций Тужинского муниципального  района (далее - структурные подразделения (работники) по гражданской обороне).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и организации осуществляют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или организации.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4.6. Для планирования, подготовки и проведения эвакуационных мероприятий органами местного самоуправления муниципальных образований Тужинского муниципального района и руководителями организаций заблаговременно в мирное время создаются эвакуационные (эвакоприемные) комиссии. Эвакуационные (эвакоприемные) комиссии возглавляются руководителями или заместителями руководителей органов местного самоуправления муниципальных образований Тужинского муниципального района и организаций. Деятельность эвакуационных (эвакоприемных) комиссий регламентируется положениями об эвакуационных (эвакоприемных) комиссиях, утверждаемыми соответствующими руководителями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4.7. Для решения задач в области гражданской обороны, реализуемых на территории Тужинского муниципального района, создаются силы гражданской обороны. В состав сил гражданской обороны района входят аварийно-спасательные формирования и аварийно-спасательные службы.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4.8. Аварийно-спасательные формирования -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Организации, имеющие потенциально опасные производственные объекты и эксплуатирующие их, в порядке, установленном законодательством и нормативными правовыми актами Российской Федерации и Кировской области, создают и поддерживают в состоянии постоянной готовности нештатные аварийно-спасательные формирования.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Порядок создания нештатных аварийно-спасательных формирований разрабатывается и утверждается федеральным органом исполнительной власти, уполномоченным на решение задач в области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Порядок подготовки, оснащения и применения нештатных аварийно-спасательных формирований определяется федеральным органом исполнительной власти, уполномоченным на решение задач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4.9. По решению органов местного самоуправления муниципальных образований Тужинского муниципального района и организаций могут создаваться аварийно-спасательные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В состав спасательной службы органа местного самоуправления, организации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Вид и количество аварийно-спасательных служб, создаваемых органами местного самоуправления и организациями,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Положение об аварийно-спасательной службе муниципального образования разрабатывается и подписывается руководителем соответствующей аварийно-спасательной службы, утверждается руководителем гражданской обороны муниципального образования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руководителем соответствующей спасательной службы Кировской области.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Положение об аварийно-спасательной службе организации утверждается руководителем гражданской обороны организации и согласовывается с соответствующим структурным подразделением (работником) органа местного самоуправления, уполномоченным на решение задач в области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4.11. Для осуществления управления гражданской обороной органы местного самоуправления муниципальных образований и организации Тужинского муниципального района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4.12. В целях обеспечения организованного и планомерного осуществления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мероприятий по гражданской обороне и своевременного оповещения населения о прогнозируемых и возникших опасностях в военное время на территории Тужинского муниципального района организуется сбор и обмен информацией в области гражданской обороны (далее - информация).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Сбор и обмен информацией осуществляются органами местного самоуправления, а также организациями, продолжающими работу в военное время, организациями, имеющими потенциально опасные объекты и эксплуатирующими их.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Порядок сбора и обмена информацией, формы донесений и сроки их представления определяются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5. Подготовка к ведению и ведение гражданской обороны  в Тужинском муниципальном районе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5.1. Подготовка к ведению гражданской обороны в Тужинском муниципальном районе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которые согласовываются с Главным управлением МЧС России по Кировской области.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5.2. Ведение гражданской обороны заключается в выполнении мероприятий по защите населения, материальных и культурных ценностей на территории Тужинского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планов гражданской обороны и защиты населения муниципальных образований Тужинского муниципального района и планов гражданской обороны организаций.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5.3.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5.4.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6. Нормативное правовое регулирование в области организации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и ведения гражданской обороны в Тужинском муниципальном районе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муниципальных образований и организации Тужинского муниципального  района в соответствии с полномочиями осуществляют нормативное правовое регулирование в области гражданской обороны, в том числе по вопросам: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 xml:space="preserve">организации проведения мероприятий по гражданской обороне в соответствии </w:t>
      </w:r>
      <w:r w:rsidRPr="00D63F1B">
        <w:rPr>
          <w:rFonts w:ascii="Times New Roman" w:hAnsi="Times New Roman" w:cs="Times New Roman"/>
          <w:sz w:val="26"/>
          <w:szCs w:val="26"/>
        </w:rPr>
        <w:lastRenderedPageBreak/>
        <w:t>с нормативными правовыми актами Российской Федерации и Кировской области, разработки и реализации планов гражданской обороны и защиты населения муниципальных образований и организаций Тужинского муниципального района;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осуществления мер по поддержанию сил и средств гражданской обороны в состоянии постоянной готовности;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организации подготовки и обучения населения в области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создания и поддержания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защитных сооружений и других объектов гражданской обороны;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планирования мероприятий по подготовке, проведению приема и размещения эваконаселения, материальных и культурных ценностей, подлежащих эвакуации в  район;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планирования мероприятий по поддержанию устойчивого функционирования организаций в военное время;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7.1.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7.2.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D63F1B" w:rsidRPr="00D63F1B" w:rsidRDefault="00D63F1B" w:rsidP="00D63F1B">
      <w:pPr>
        <w:pStyle w:val="ConsPlusNormal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F1B">
        <w:rPr>
          <w:rFonts w:ascii="Times New Roman" w:hAnsi="Times New Roman" w:cs="Times New Roman"/>
          <w:sz w:val="26"/>
          <w:szCs w:val="26"/>
        </w:rPr>
        <w:t>7.3.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1A5B7F" w:rsidRPr="00D63F1B" w:rsidRDefault="001A5B7F" w:rsidP="00D63F1B">
      <w:pPr>
        <w:suppressAutoHyphens/>
        <w:autoSpaceDE w:val="0"/>
        <w:snapToGrid w:val="0"/>
        <w:spacing w:line="240" w:lineRule="atLeast"/>
        <w:ind w:left="34"/>
        <w:jc w:val="both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1A5B7F" w:rsidRPr="00D63F1B" w:rsidRDefault="001A5B7F" w:rsidP="00D63F1B">
      <w:pPr>
        <w:spacing w:line="240" w:lineRule="atLeast"/>
        <w:rPr>
          <w:sz w:val="26"/>
          <w:szCs w:val="26"/>
        </w:rPr>
      </w:pPr>
    </w:p>
    <w:p w:rsidR="00DC6906" w:rsidRDefault="00DC6906" w:rsidP="00DB33B9">
      <w:pPr>
        <w:rPr>
          <w:sz w:val="28"/>
          <w:szCs w:val="28"/>
        </w:rPr>
      </w:pPr>
    </w:p>
    <w:sectPr w:rsidR="00DC6906" w:rsidSect="00646653">
      <w:headerReference w:type="even" r:id="rId21"/>
      <w:headerReference w:type="default" r:id="rId22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40" w:rsidRDefault="00950140">
      <w:r>
        <w:separator/>
      </w:r>
    </w:p>
  </w:endnote>
  <w:endnote w:type="continuationSeparator" w:id="0">
    <w:p w:rsidR="00950140" w:rsidRDefault="0095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40" w:rsidRDefault="00950140">
      <w:r>
        <w:separator/>
      </w:r>
    </w:p>
  </w:footnote>
  <w:footnote w:type="continuationSeparator" w:id="0">
    <w:p w:rsidR="00950140" w:rsidRDefault="00950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3D98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A5B7F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C3D98"/>
    <w:rsid w:val="002D45BA"/>
    <w:rsid w:val="002D7028"/>
    <w:rsid w:val="002F18C4"/>
    <w:rsid w:val="0033250D"/>
    <w:rsid w:val="00362CCE"/>
    <w:rsid w:val="00363D62"/>
    <w:rsid w:val="00373ABA"/>
    <w:rsid w:val="00390C31"/>
    <w:rsid w:val="003B4E3B"/>
    <w:rsid w:val="003B7F17"/>
    <w:rsid w:val="003C6164"/>
    <w:rsid w:val="003D6630"/>
    <w:rsid w:val="003E21C6"/>
    <w:rsid w:val="003F4F09"/>
    <w:rsid w:val="003F6D0D"/>
    <w:rsid w:val="0040089E"/>
    <w:rsid w:val="00401198"/>
    <w:rsid w:val="00405264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D25E0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1A70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352DF"/>
    <w:rsid w:val="00950140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44FB8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97F1F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63F1B"/>
    <w:rsid w:val="00D90CAB"/>
    <w:rsid w:val="00D9144B"/>
    <w:rsid w:val="00DA4300"/>
    <w:rsid w:val="00DA4AEE"/>
    <w:rsid w:val="00DA5843"/>
    <w:rsid w:val="00DB0F5A"/>
    <w:rsid w:val="00DB33B9"/>
    <w:rsid w:val="00DC3A9E"/>
    <w:rsid w:val="00DC3B2A"/>
    <w:rsid w:val="00DC6906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4A16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C6EFE"/>
    <w:rsid w:val="00FF2A07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styleId="af4">
    <w:name w:val="Balloon Text"/>
    <w:basedOn w:val="a"/>
    <w:link w:val="af5"/>
    <w:rsid w:val="00DB33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B33B9"/>
    <w:rPr>
      <w:rFonts w:ascii="Tahoma" w:hAnsi="Tahoma" w:cs="Tahoma"/>
      <w:sz w:val="16"/>
      <w:szCs w:val="16"/>
    </w:rPr>
  </w:style>
  <w:style w:type="character" w:styleId="af6">
    <w:name w:val="Hyperlink"/>
    <w:basedOn w:val="a0"/>
    <w:rsid w:val="00B44FB8"/>
    <w:rPr>
      <w:color w:val="0000FF"/>
      <w:u w:val="single"/>
    </w:rPr>
  </w:style>
  <w:style w:type="paragraph" w:customStyle="1" w:styleId="ConsPlusNonformat">
    <w:name w:val="ConsPlusNonformat"/>
    <w:rsid w:val="00DC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BC04DAA9FB48DE32BD1D77F01B7E53433A62DA8AD90CB8C087FB58843300777rA5AX" TargetMode="External"/><Relationship Id="rId18" Type="http://schemas.openxmlformats.org/officeDocument/2006/relationships/hyperlink" Target="consultantplus://offline/ref=FBC04DAA9FB48DE32BD1C97217DBB93D3BAF71A2A79895D05579E2D7r153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C04DAA9FB48DE32BD1C97217DBB93D3BAF71A2A79895D05579E2D7r153X" TargetMode="External"/><Relationship Id="rId17" Type="http://schemas.openxmlformats.org/officeDocument/2006/relationships/hyperlink" Target="consultantplus://offline/ref=FBC04DAA9FB48DE32BD1C97217DBB93D34AF7BA4A69895D05579E2D713365237EACCAFB215C07ArD5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C04DAA9FB48DE32BD1C97217DBB93D32AF77A3AB97C8DA5D20EED514r359X" TargetMode="External"/><Relationship Id="rId20" Type="http://schemas.openxmlformats.org/officeDocument/2006/relationships/hyperlink" Target="consultantplus://offline/ref=FBC04DAA9FB48DE32BD1C97217DBB93D32AD7BA1AE92C8DA5D20EED514390D20ED85A3B1r155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C04DAA9FB48DE32BD1C97217DBB93D34AF7BA4A69895D05579E2D713365237EACCAFB215C07ArD59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C04DAA9FB48DE32BD1C97217DBB93D32AD7BA1AE92C8DA5D20EED514390D20ED85A3B0r155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BC04DAA9FB48DE32BD1C97217DBB93D32AF77A3AB97C8DA5D20EED514r359X" TargetMode="External"/><Relationship Id="rId19" Type="http://schemas.openxmlformats.org/officeDocument/2006/relationships/hyperlink" Target="consultantplus://offline/ref=FBC04DAA9FB48DE32BD1D77F01B7E53433A62DA8AD90CB8C087FB58843300777rA5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04DAA9FB48DE32BD1C97217DBB93D32AD7BA1AE92C8DA5D20EED514390D20ED85A3B0r155X" TargetMode="External"/><Relationship Id="rId14" Type="http://schemas.openxmlformats.org/officeDocument/2006/relationships/hyperlink" Target="consultantplus://offline/ref=FBC04DAA9FB48DE32BD1D77F01B7E53433A62DA8AB91C389097FB58843300777AACAFAF151CD79D8DE013Er856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315C-6269-4186-AFB6-A275E08C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34599</CharactersWithSpaces>
  <SharedDoc>false</SharedDoc>
  <HLinks>
    <vt:vector size="72" baseType="variant">
      <vt:variant>
        <vt:i4>2621538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consultantplus://offline/ref=FBC04DAA9FB48DE32BD1C97217DBB93D32AD7BA1AE92C8DA5D20EED514390D20ED85A3B1r155X</vt:lpwstr>
      </vt:variant>
      <vt:variant>
        <vt:lpwstr/>
      </vt:variant>
      <vt:variant>
        <vt:i4>7536746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consultantplus://offline/ref=FBC04DAA9FB48DE32BD1D77F01B7E53433A62DA8AD90CB8C087FB58843300777rA5AX</vt:lpwstr>
      </vt:variant>
      <vt:variant>
        <vt:lpwstr/>
      </vt:variant>
      <vt:variant>
        <vt:i4>2687077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consultantplus://offline/ref=FBC04DAA9FB48DE32BD1C97217DBB93D3BAF71A2A79895D05579E2D7r153X</vt:lpwstr>
      </vt:variant>
      <vt:variant>
        <vt:lpwstr/>
      </vt:variant>
      <vt:variant>
        <vt:i4>5046282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consultantplus://offline/ref=FBC04DAA9FB48DE32BD1C97217DBB93D34AF7BA4A69895D05579E2D713365237EACCAFB215C07ArD59X</vt:lpwstr>
      </vt:variant>
      <vt:variant>
        <vt:lpwstr/>
      </vt:variant>
      <vt:variant>
        <vt:i4>4653061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consultantplus://offline/ref=FBC04DAA9FB48DE32BD1C97217DBB93D32AF77A3AB97C8DA5D20EED514r359X</vt:lpwstr>
      </vt:variant>
      <vt:variant>
        <vt:lpwstr/>
      </vt:variant>
      <vt:variant>
        <vt:i4>2621539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consultantplus://offline/ref=FBC04DAA9FB48DE32BD1C97217DBB93D32AD7BA1AE92C8DA5D20EED514390D20ED85A3B0r155X</vt:lpwstr>
      </vt:variant>
      <vt:variant>
        <vt:lpwstr/>
      </vt:variant>
      <vt:variant>
        <vt:i4>1245276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consultantplus://offline/ref=FBC04DAA9FB48DE32BD1D77F01B7E53433A62DA8AB91C389097FB58843300777AACAFAF151CD79D8DE013Er856X</vt:lpwstr>
      </vt:variant>
      <vt:variant>
        <vt:lpwstr/>
      </vt:variant>
      <vt:variant>
        <vt:i4>7536746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consultantplus://offline/ref=FBC04DAA9FB48DE32BD1D77F01B7E53433A62DA8AD90CB8C087FB58843300777rA5AX</vt:lpwstr>
      </vt:variant>
      <vt:variant>
        <vt:lpwstr/>
      </vt:variant>
      <vt:variant>
        <vt:i4>2687077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consultantplus://offline/ref=FBC04DAA9FB48DE32BD1C97217DBB93D3BAF71A2A79895D05579E2D7r153X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consultantplus://offline/ref=FBC04DAA9FB48DE32BD1C97217DBB93D34AF7BA4A69895D05579E2D713365237EACCAFB215C07ArD59X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consultantplus://offline/ref=FBC04DAA9FB48DE32BD1C97217DBB93D32AF77A3AB97C8DA5D20EED514r359X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consultantplus://offline/ref=FBC04DAA9FB48DE32BD1C97217DBB93D32AD7BA1AE92C8DA5D20EED514390D20ED85A3B0r155X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2013-07-16T10:16:00Z</cp:lastPrinted>
  <dcterms:created xsi:type="dcterms:W3CDTF">2016-03-03T11:45:00Z</dcterms:created>
  <dcterms:modified xsi:type="dcterms:W3CDTF">2016-03-03T11:45:00Z</dcterms:modified>
</cp:coreProperties>
</file>